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17" w:rsidRDefault="001E2A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</w:p>
    <w:p w:rsidR="001E2A17" w:rsidRDefault="001E2A17">
      <w:pPr>
        <w:rPr>
          <w:rFonts w:ascii="Times New Roman" w:hAnsi="Times New Roman" w:cs="Times New Roman"/>
        </w:rPr>
      </w:pPr>
    </w:p>
    <w:p w:rsidR="001E2A17" w:rsidRDefault="001E2A17">
      <w:pPr>
        <w:rPr>
          <w:rFonts w:ascii="Times New Roman" w:hAnsi="Times New Roman" w:cs="Times New Roman"/>
        </w:rPr>
      </w:pPr>
    </w:p>
    <w:p w:rsidR="001E2A17" w:rsidRDefault="001E2A17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</w:rPr>
        <w:t xml:space="preserve">                      </w:t>
      </w:r>
      <w:r w:rsidRPr="001E2A17">
        <w:rPr>
          <w:rFonts w:ascii="Times New Roman" w:hAnsi="Times New Roman" w:cs="Times New Roman"/>
          <w:b/>
          <w:sz w:val="52"/>
          <w:szCs w:val="52"/>
        </w:rPr>
        <w:t>Консультация для педагогов</w:t>
      </w:r>
    </w:p>
    <w:p w:rsidR="001E2A17" w:rsidRDefault="001E2A17">
      <w:pPr>
        <w:rPr>
          <w:rFonts w:ascii="Times New Roman" w:hAnsi="Times New Roman" w:cs="Times New Roman"/>
          <w:b/>
          <w:sz w:val="52"/>
          <w:szCs w:val="52"/>
        </w:rPr>
      </w:pPr>
    </w:p>
    <w:p w:rsidR="001E2A17" w:rsidRDefault="001E2A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sz w:val="52"/>
          <w:szCs w:val="52"/>
        </w:rPr>
        <w:t xml:space="preserve">  </w:t>
      </w:r>
      <w:r>
        <w:rPr>
          <w:rFonts w:ascii="Times New Roman" w:hAnsi="Times New Roman" w:cs="Times New Roman"/>
          <w:sz w:val="36"/>
          <w:szCs w:val="36"/>
        </w:rPr>
        <w:t xml:space="preserve">«Организация игровой деятельности детей раннего возраста </w:t>
      </w:r>
    </w:p>
    <w:p w:rsidR="001E2A17" w:rsidRDefault="001E2A1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                     в условиях реализации ФГОС»   </w:t>
      </w:r>
    </w:p>
    <w:p w:rsidR="001E2A17" w:rsidRDefault="001E2A17">
      <w:pPr>
        <w:rPr>
          <w:rFonts w:ascii="Times New Roman" w:hAnsi="Times New Roman" w:cs="Times New Roman"/>
          <w:sz w:val="36"/>
          <w:szCs w:val="36"/>
        </w:rPr>
      </w:pPr>
    </w:p>
    <w:p w:rsidR="001E2A17" w:rsidRDefault="001E2A17">
      <w:pPr>
        <w:rPr>
          <w:rFonts w:ascii="Times New Roman" w:hAnsi="Times New Roman" w:cs="Times New Roman"/>
          <w:sz w:val="36"/>
          <w:szCs w:val="36"/>
        </w:rPr>
      </w:pPr>
    </w:p>
    <w:p w:rsidR="001E2A17" w:rsidRDefault="001E2A17">
      <w:pPr>
        <w:rPr>
          <w:rFonts w:ascii="Times New Roman" w:hAnsi="Times New Roman" w:cs="Times New Roman"/>
          <w:sz w:val="36"/>
          <w:szCs w:val="36"/>
        </w:rPr>
      </w:pPr>
    </w:p>
    <w:p w:rsidR="001E2A17" w:rsidRDefault="001E2A17">
      <w:pPr>
        <w:rPr>
          <w:rFonts w:ascii="Times New Roman" w:hAnsi="Times New Roman" w:cs="Times New Roman"/>
          <w:sz w:val="36"/>
          <w:szCs w:val="36"/>
        </w:rPr>
      </w:pPr>
    </w:p>
    <w:p w:rsidR="001E2A17" w:rsidRPr="001E2A17" w:rsidRDefault="001E2A17">
      <w:pPr>
        <w:rPr>
          <w:rFonts w:ascii="Times New Roman" w:hAnsi="Times New Roman" w:cs="Times New Roman"/>
          <w:sz w:val="32"/>
          <w:szCs w:val="32"/>
        </w:rPr>
      </w:pPr>
    </w:p>
    <w:p w:rsidR="001E2A17" w:rsidRPr="001E2A17" w:rsidRDefault="001E2A17">
      <w:pPr>
        <w:rPr>
          <w:rFonts w:ascii="Times New Roman" w:hAnsi="Times New Roman" w:cs="Times New Roman"/>
          <w:sz w:val="32"/>
          <w:szCs w:val="32"/>
        </w:rPr>
      </w:pPr>
      <w:r w:rsidRPr="001E2A17">
        <w:rPr>
          <w:rFonts w:ascii="Times New Roman" w:hAnsi="Times New Roman" w:cs="Times New Roman"/>
          <w:sz w:val="32"/>
          <w:szCs w:val="32"/>
        </w:rPr>
        <w:t xml:space="preserve">           </w:t>
      </w:r>
      <w:r>
        <w:rPr>
          <w:rFonts w:ascii="Times New Roman" w:hAnsi="Times New Roman" w:cs="Times New Roman"/>
          <w:sz w:val="32"/>
          <w:szCs w:val="32"/>
        </w:rPr>
        <w:t xml:space="preserve">          </w:t>
      </w:r>
      <w:r w:rsidRPr="001E2A17">
        <w:rPr>
          <w:rFonts w:ascii="Times New Roman" w:hAnsi="Times New Roman" w:cs="Times New Roman"/>
          <w:sz w:val="32"/>
          <w:szCs w:val="32"/>
        </w:rPr>
        <w:t xml:space="preserve">Подготовила воспитатель: Ярославцева И.Н.        </w:t>
      </w:r>
    </w:p>
    <w:p w:rsidR="001E2A17" w:rsidRDefault="001E2A17">
      <w:pPr>
        <w:rPr>
          <w:rFonts w:ascii="Times New Roman" w:hAnsi="Times New Roman" w:cs="Times New Roman"/>
        </w:rPr>
      </w:pPr>
    </w:p>
    <w:p w:rsidR="001E2A17" w:rsidRDefault="001E2A17">
      <w:pPr>
        <w:rPr>
          <w:rFonts w:ascii="Times New Roman" w:hAnsi="Times New Roman" w:cs="Times New Roman"/>
        </w:rPr>
      </w:pPr>
    </w:p>
    <w:p w:rsidR="001E2A17" w:rsidRDefault="001E2A17">
      <w:pPr>
        <w:rPr>
          <w:rFonts w:ascii="Times New Roman" w:hAnsi="Times New Roman" w:cs="Times New Roman"/>
        </w:rPr>
      </w:pPr>
    </w:p>
    <w:p w:rsidR="001E2A17" w:rsidRDefault="001E2A17">
      <w:pPr>
        <w:rPr>
          <w:rFonts w:ascii="Times New Roman" w:hAnsi="Times New Roman" w:cs="Times New Roman"/>
        </w:rPr>
      </w:pPr>
    </w:p>
    <w:p w:rsidR="001E2A17" w:rsidRDefault="001E2A17">
      <w:pPr>
        <w:rPr>
          <w:rFonts w:ascii="Times New Roman" w:hAnsi="Times New Roman" w:cs="Times New Roman"/>
        </w:rPr>
      </w:pPr>
    </w:p>
    <w:p w:rsidR="001E2A17" w:rsidRDefault="001E2A17">
      <w:pPr>
        <w:rPr>
          <w:rFonts w:ascii="Times New Roman" w:hAnsi="Times New Roman" w:cs="Times New Roman"/>
        </w:rPr>
      </w:pPr>
    </w:p>
    <w:p w:rsidR="001E2A17" w:rsidRDefault="001E2A17">
      <w:pPr>
        <w:rPr>
          <w:rFonts w:ascii="Times New Roman" w:hAnsi="Times New Roman" w:cs="Times New Roman"/>
        </w:rPr>
      </w:pPr>
    </w:p>
    <w:p w:rsidR="001E2A17" w:rsidRDefault="001E2A17">
      <w:pPr>
        <w:rPr>
          <w:rFonts w:ascii="Times New Roman" w:hAnsi="Times New Roman" w:cs="Times New Roman"/>
        </w:rPr>
      </w:pPr>
    </w:p>
    <w:p w:rsidR="001E2A17" w:rsidRDefault="001E2A17">
      <w:pPr>
        <w:rPr>
          <w:rFonts w:ascii="Times New Roman" w:hAnsi="Times New Roman" w:cs="Times New Roman"/>
        </w:rPr>
      </w:pPr>
    </w:p>
    <w:p w:rsidR="001E2A17" w:rsidRDefault="001E2A17">
      <w:pPr>
        <w:rPr>
          <w:rFonts w:ascii="Times New Roman" w:hAnsi="Times New Roman" w:cs="Times New Roman"/>
        </w:rPr>
      </w:pPr>
    </w:p>
    <w:p w:rsidR="001E2A17" w:rsidRDefault="001E2A17">
      <w:pPr>
        <w:rPr>
          <w:rFonts w:ascii="Times New Roman" w:hAnsi="Times New Roman" w:cs="Times New Roman"/>
        </w:rPr>
      </w:pPr>
    </w:p>
    <w:p w:rsidR="001E2A17" w:rsidRDefault="001E2A1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</w:t>
      </w:r>
      <w:r w:rsidR="006E47B1">
        <w:rPr>
          <w:rFonts w:ascii="Times New Roman" w:hAnsi="Times New Roman" w:cs="Times New Roman"/>
        </w:rPr>
        <w:t xml:space="preserve">                            2019</w:t>
      </w:r>
      <w:r>
        <w:rPr>
          <w:rFonts w:ascii="Times New Roman" w:hAnsi="Times New Roman" w:cs="Times New Roman"/>
        </w:rPr>
        <w:t xml:space="preserve"> г.</w:t>
      </w:r>
    </w:p>
    <w:p w:rsidR="001E2A17" w:rsidRPr="001E2A17" w:rsidRDefault="001E2A17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E2A1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 xml:space="preserve">   В условиях реализации Федерального Государственного Образовательного стандарта и требований к основной общеобразовательной программе дошкольного образования существенным отличием является исключение из образовательного процесса учебной деятельности, как не соответствующей закономерностям развития ребенка на этапе дошкольного детства. В качестве основного принципа ДО стандарт выдвигает «полноценное проживание ребенком всех этапов детства (младенческого, раннего, дошкольного), обогащение (аплификация) детского развития. Кроме того, в тексте стандарта говорится, что реализация Программы должны осуществляться в формах, специфических для детей данного возраста группы, прежде всего, в форме игры.».</w:t>
      </w:r>
    </w:p>
    <w:p w:rsidR="001E2A17" w:rsidRPr="001E2A17" w:rsidRDefault="001E2A17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E2A1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В раннем возрасте (1–3 года) таким содержанием является «предметная деятельность и игры с составными и динамическими игрушками; экспериментирование с материалами и веществами (песок, тесто, вода), общение со взрослым и совместные игры со сверстниками под руководством взрослого, самообслуживание и действия с предметами-орудиями (совок, лопатка, ложка), восприятие смысла музыки, сказок, стихов, рассматривание картинок, двигательная активность».</w:t>
      </w:r>
    </w:p>
    <w:p w:rsidR="001E2A17" w:rsidRPr="001E2A17" w:rsidRDefault="001E2A17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E2A1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Ряд исследователей (Н. М. Аксарина, Л. С. Выготский, А. В. Запорожец и др.) полагает, что ранний возраст — это период быстрого формирования всех свойственных человеку психофизиологических процессов. Своевременно начатое и правильно осуществляемое воспитание детей раннего возраста является важным условием их полноценного развития. Педагогический процесс в раннем возрасте опирается на идею развития ребенка с учетом сенситивных периодов, с которыми связано овладение речевыми, сенсорными и двигательными умениями. Умственное развитие ребенка формируется в процессе его деятельности. Игра и действия с предметами — основные виды деятельности детей второго и третьего года жизни. От занятий эта деятельность ребенка отличается тем, что возникает она по инициативе самого малыша. </w:t>
      </w:r>
    </w:p>
    <w:p w:rsidR="001E2A17" w:rsidRPr="001E2A17" w:rsidRDefault="001E2A17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E2A1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Игра занимает большое место в жизни ребенка: все время, не занятое сном, кормлением, занятиям — малыш играет. Это его естественное состояние. Ира доставляет ему много радости, сопровождается положительными эмоциями, достижения желаемого результата, общения со взрослыми и сверстниками. Игра — путь детей к познанию окружающего мира. Ребенок в игре знакомится со свойствами предметов, при этом много «экспериментирует», проявляет инициативы, творчество. Во время игры формируются внимание, воображение, память, мышление, развиваются такие важные качества, как активность, самостоятельность в решении игровых задач. Именно в игре формируются первые положительные отношения со сверстниками: интерес к играм других детей, желание включиться в их игру, первые совместные игры, а в дальнейшем — умение считаться с интересами сверстников. Во время самостоятельной деятельности у детей складываются положительные взаимоотношения и эмоционально-деловые связи со взрослыми. Они тянутся к тем, кто с ними занимается, играет; быстро перенимают тон отношения к ним взрослого (внимание, ласку, сочувствие) и сами начинают проявлять взаимные чувства. Уже на втором году жизни дети очень чутко </w:t>
      </w:r>
      <w:r w:rsidRPr="001E2A1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>прислушиваются к оценке воспитателем их деятельности и ориентируются на нее. Для нас как воспитателей организация игровой самостоятельной деятельности детей является одним из наиболее сложным разделом работы, так ка, с одной стороны, мы должна, не подавляя инициативу ребенка, направлять его игру, с другой — научить малыша играть самостоятельно.</w:t>
      </w:r>
    </w:p>
    <w:p w:rsidR="001E2A17" w:rsidRPr="001E2A17" w:rsidRDefault="001E2A17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E2A1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  Для правильной организации самостоятельной игровой деятельности мы глубже изучили особенности психического развития ребенка данного возраста. Чтобы педагогический процесс в детском саду обеспечивал создание «благоприятных условий развития детей в соответствии с их возрастными и индивидуальными особенностями и склонностями», мы стараемся сделать игру ведущим звеном в организации детской жизни. Для выполнения этой важной задачи требуется решение целого ряда организационных вопросов, а именно: определение места игры как формы организации жизни детей в детском саду среди других форм воспитания и обучения; закрепление времени для игр в режиме детского сада и определение содержания игровой деятельности детей; наконец, большое значение приобретает вопрос об оборудовании игр в соответствии с их изменениями в течение дня и года, интересами детей и их возрастом. При правильной организации игра создает условия для развития интеллектуальных, личностных, физических качеств ребенка, формированию предпосылок учебной деятельности и обеспечение социальной успешности дошкольника. Три взаимосвязанные линии развития ребенка: чувствовать-познавать-творить гармонично вписываются в естественную среду ребенка-ИГРУ, которая для него одновременно является и развлечением, и способов познания мира людей, предметов, а также сферой приложения своей фантазии. Как показывают исследования А. Н. Леонтьева, Д. Б. Эльконина, развитие игры в этот период проходит путь от предметной игры к ролевой, окружающей отношения между людьми. Игровая деятельность, как отмечено А. В. Запорожцем, В. В. Давыдовым, Н. А. Коротковой, Д. В. Менджерицкой, Н. Я. Михайленко и др., не изобретается ребенком, а задается ему взрослым, который учит малыша играть, знакомит с общественно сложившимися способами игровых действий. Осваивая их, ребенок затем обобщает игровые способы и переносит их в другие ситуации. Как следствие, игра дошкольника приобретает творческий, управляемый им самим и согласуемый с другими ее участниками характер. При таком развитии она максимально выполняет свои функции (воспитательную, развивающую, дидактическую, коррекционную, коммуникативную, социальную, психотерапевтическую и др.).</w:t>
      </w:r>
    </w:p>
    <w:p w:rsidR="001E2A17" w:rsidRPr="001E2A17" w:rsidRDefault="001E2A17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E2A1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Игры детей раннего возраста в основном не устойчивы, что выражается в частой смене игрушек и игровых образов, кратковременности игр, объединений детей, наличие конфликтов по поводу игрушки, роли. Они требуют четкого, системного руководства ими, целенаправленного формирования у детей игровых, коммуникативных, организаторских и других умений.</w:t>
      </w:r>
    </w:p>
    <w:p w:rsidR="001E2A17" w:rsidRPr="001E2A17" w:rsidRDefault="001E2A17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E2A1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 xml:space="preserve">    Таким образом, изобразительный (первый год жизни) и сюжетно-отобразительный этап (второй и третий год жизни), первые сюжетные игры детей (третий год жизни) создают предпосылки развития творческих игр в дошкольный период. Мы как воспитатели ставлю перед сой цель сформировать игровые умения у детей раннего возраста. Для этого ставлю такие </w:t>
      </w:r>
      <w:r w:rsidRPr="001E2A17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задачи</w:t>
      </w:r>
      <w:r w:rsidRPr="001E2A1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:</w:t>
      </w:r>
    </w:p>
    <w:p w:rsidR="001E2A17" w:rsidRPr="001E2A17" w:rsidRDefault="001E2A17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E2A1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‒ Активизировать игровую деятельность.</w:t>
      </w:r>
    </w:p>
    <w:p w:rsidR="001E2A17" w:rsidRPr="001E2A17" w:rsidRDefault="001E2A17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E2A1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‒ Заинтересовать игровым материалом.</w:t>
      </w:r>
    </w:p>
    <w:p w:rsidR="001E2A17" w:rsidRPr="001E2A17" w:rsidRDefault="001E2A17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E2A1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‒ Увлечь ребят.</w:t>
      </w:r>
    </w:p>
    <w:p w:rsidR="001E2A17" w:rsidRPr="001E2A17" w:rsidRDefault="001E2A17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E2A1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‒ Овладение предметно-игровыми действиями с сюжетно-образными игрушками.</w:t>
      </w:r>
    </w:p>
    <w:p w:rsidR="001E2A17" w:rsidRPr="001E2A17" w:rsidRDefault="001E2A17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E2A1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‒ Осуществление игровых действий с воображаемыми предметами. </w:t>
      </w:r>
    </w:p>
    <w:p w:rsidR="001E2A17" w:rsidRPr="001E2A17" w:rsidRDefault="001E2A17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E2A1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‒ Развивать самостоятельную игру с различными предметами. </w:t>
      </w:r>
    </w:p>
    <w:p w:rsidR="001E2A17" w:rsidRPr="001E2A17" w:rsidRDefault="001E2A17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E2A1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‒ Стимулировать овладение орудийными действиями в игре. </w:t>
      </w:r>
    </w:p>
    <w:p w:rsidR="001E2A17" w:rsidRPr="001E2A17" w:rsidRDefault="001E2A17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E2A1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‒ Воспитывать познавательный интерес с помощью игр с элементами экспериментирования.</w:t>
      </w:r>
    </w:p>
    <w:p w:rsidR="001E2A17" w:rsidRPr="001E2A17" w:rsidRDefault="001E2A17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E2A1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‒ Формировать интерес к подвижным и досуговым играм. </w:t>
      </w:r>
    </w:p>
    <w:p w:rsidR="001E2A17" w:rsidRPr="001E2A17" w:rsidRDefault="001E2A17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E2A1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‒ Способствовать возникновению и развитию сюжетно-отобразительных игр.</w:t>
      </w:r>
    </w:p>
    <w:p w:rsidR="001E2A17" w:rsidRPr="001E2A17" w:rsidRDefault="001E2A17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E2A1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 Мы стараемся сделать так, чтобы развивающая предметно-пространственная среда в нашей группе была содержательно-насыщенной, трансформируемой, полифункциональной, вариативной, доступной и безопасной.</w:t>
      </w:r>
    </w:p>
    <w:p w:rsidR="001E2A17" w:rsidRPr="001E2A17" w:rsidRDefault="001E2A17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E2A1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‒ Насыщенность среды в группе соответствует возрастным возможностям детей и содержанию Программы. Также мы не забываем о таком простом приеме в оснащении игровой среды, когда некоторые игрушки на время убирают, а потом снова возвращают. Вновь появившаяся знакомая игрушка вызывает желание с ней поиграть.</w:t>
      </w:r>
    </w:p>
    <w:p w:rsidR="001E2A17" w:rsidRPr="001E2A17" w:rsidRDefault="001E2A17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E2A1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‒ Трансформируемость пространства предполагает возможность изменений предметно-пространственной среды в зависимости от образовательной ситуации, в том числе от меняющихся интересов и возможностей детей; возможность разнообразного использования различных составляющих предметной среды, например, детской мебели, матов, мягких модулей, ширм и т. д. (например, построили из модулей свой «Теремок» и обыграли сюжет сказки). </w:t>
      </w:r>
    </w:p>
    <w:p w:rsidR="001E2A17" w:rsidRPr="001E2A17" w:rsidRDefault="001E2A17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E2A1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‒ Полифункциональность материалов предполагает: возможность разнообразного использования различных составляющих предметной среды, например, детской мебели, матов, мягких модулей, ширм и т. д.; так на ряду с образными игрушками должен быть представлен обобщенный материал, прежде всего, предметы-заменители. Их сочетание позволяет детям реализовать в игре самые смелые замыслы. </w:t>
      </w:r>
    </w:p>
    <w:p w:rsidR="001E2A17" w:rsidRPr="001E2A17" w:rsidRDefault="001E2A17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E2A1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>‒ Вариативность среды предполагает: наличие в группе различных пространств (для игры, конструирования, уединения и пр.), а также разнообразных материалов, игр, игрушек и оборудования, обеспечивающих свободный выбор детей; периодическую сменяемость игрового материала, появление новых предметов, стимулирующих игровую, двигательную, познавательную и исследовательскую активность детей. ‒ Доступность среды предполагает: доступность для всех без исключения воспитанников. Используя крупный игровой материал, дети замещают в игре не один предмет, а целый комплекс объектов, например, построили корабль, а кубы или пластины — лодки или льдины.</w:t>
      </w:r>
    </w:p>
    <w:p w:rsidR="001E2A17" w:rsidRPr="001E2A17" w:rsidRDefault="001E2A17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E2A1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‒ Безопасность предметно-пространственной среды предполагает соответствие всех ее элементов требованиям по обеспечению надежности и безопасности их использования: исключены случаи падения с высоты, выпадения с боковых поверхностей изделий, удары и ушибы в результате неустойчивости последних, травмирование об острые углы и т. п. Отдельно необходимо остановиться на мотивировании детей к игровой деятельности.</w:t>
      </w:r>
    </w:p>
    <w:p w:rsidR="001E2A17" w:rsidRPr="001E2A17" w:rsidRDefault="001E2A17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E2A1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Ученые выделяют три типа мотивации: </w:t>
      </w:r>
    </w:p>
    <w:p w:rsidR="001E2A17" w:rsidRPr="001E2A17" w:rsidRDefault="001E2A17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E2A1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‒ Игровая. </w:t>
      </w:r>
    </w:p>
    <w:p w:rsidR="001E2A17" w:rsidRPr="001E2A17" w:rsidRDefault="001E2A17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E2A1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‒ Мотивация в условиях помощи взрослому. </w:t>
      </w:r>
    </w:p>
    <w:p w:rsidR="001E2A17" w:rsidRPr="001E2A17" w:rsidRDefault="001E2A17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E2A1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‒ Мотивация личной заинтересованности. </w:t>
      </w:r>
    </w:p>
    <w:p w:rsidR="001E2A17" w:rsidRPr="001E2A17" w:rsidRDefault="001E2A17">
      <w:pPr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1E2A17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Первый тип</w:t>
      </w:r>
    </w:p>
    <w:p w:rsidR="001E2A17" w:rsidRPr="001E2A17" w:rsidRDefault="001E2A17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E2A1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— игровая мотивация— «Помоги игрушке». Ребенок достигает цели обучения, решая проблемы игрушек. Создание этой мотивации мы строим по такой схеме: ‒ Рассказываем, что игрушке нужна помощь, и помочь могу им только дети. ‒ Спрашиваем детей, согласны ли они помочь игрушке.</w:t>
      </w:r>
    </w:p>
    <w:p w:rsidR="001E2A17" w:rsidRPr="001E2A17" w:rsidRDefault="001E2A17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E2A1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‒ Предлагаем научить детей делать то, что требуется игрушке, тогда наше объяснение и показ заинтересовывает детей.</w:t>
      </w:r>
    </w:p>
    <w:p w:rsidR="001E2A17" w:rsidRPr="001E2A17" w:rsidRDefault="001E2A17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E2A1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‒ Игрушка оценивает работу ребенка, обязательно хвалит его. </w:t>
      </w:r>
    </w:p>
    <w:p w:rsidR="001E2A17" w:rsidRPr="001E2A17" w:rsidRDefault="001E2A17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E2A1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‒ По окончании работы дети играют с игрушкой некоторое время. При данной мотивации ребенок выступает как помощник и защитник, и ее мы используем для обучения различным практическим умениям. </w:t>
      </w:r>
    </w:p>
    <w:p w:rsidR="001E2A17" w:rsidRPr="001E2A17" w:rsidRDefault="001E2A17">
      <w:pPr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</w:pPr>
      <w:r w:rsidRPr="001E2A17">
        <w:rPr>
          <w:rFonts w:ascii="Times New Roman" w:hAnsi="Times New Roman" w:cs="Times New Roman"/>
          <w:b/>
          <w:color w:val="000000" w:themeColor="text1"/>
          <w:sz w:val="26"/>
          <w:szCs w:val="26"/>
          <w:shd w:val="clear" w:color="auto" w:fill="FFFFFF"/>
        </w:rPr>
        <w:t>Второй тип мотивации</w:t>
      </w:r>
    </w:p>
    <w:p w:rsidR="001E2A17" w:rsidRPr="001E2A17" w:rsidRDefault="001E2A17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E2A1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— Помощь взрослому— «Помоги мне». Здесь мотивом для детей является общение со взрослым, возможность получить одобрение, а также интерес к совместным делам, которые можно выполнять вместе. Создание мотивации строится по схеме: мы сообщаем детям, что собираемся мастерить что-либо и просим детей помочь. </w:t>
      </w:r>
      <w:r w:rsidRPr="001E2A1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lastRenderedPageBreak/>
        <w:t xml:space="preserve">Интересуемся, как они могут помочь. При этом каждому ребенку дается посильное задание. В конце подчеркиваем, что результат был достигнут путем совместных усилий, что к нему пришли все вместе. </w:t>
      </w:r>
    </w:p>
    <w:p w:rsidR="001E2A17" w:rsidRPr="001E2A17" w:rsidRDefault="001E2A17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E2A1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Третий тип мотивации основан на внутренней заинтересованности ребенка. Такая мотивация побуждает детей к созданию предметов и поделок для собственного употребления или для своих близких (так мы делали открытки для мам и бабушек, пап и дедушек). Дети искренне гордятся своими поделками! Создание этой мотивации осуществляется по схеме: </w:t>
      </w:r>
      <w:r w:rsidRPr="001E2A1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sym w:font="Symbol" w:char="F0FC"/>
      </w:r>
      <w:r w:rsidRPr="001E2A1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Показываем открытку, раскрываем преимущества и спрашиваем, хотят ли они иметь такой же для себя или для своих родных. </w:t>
      </w:r>
      <w:r w:rsidRPr="001E2A1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sym w:font="Symbol" w:char="F0FC"/>
      </w:r>
      <w:r w:rsidRPr="001E2A1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Далее показываем, как изготовить ее. </w:t>
      </w:r>
      <w:r w:rsidRPr="001E2A1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sym w:font="Symbol" w:char="F0FC"/>
      </w:r>
      <w:r w:rsidRPr="001E2A1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Изготовленная поделка поступает в распоряжение ребенка. Гордость за дело своих рук — важнейшая основа созидательного отношения к труду. </w:t>
      </w:r>
      <w:r w:rsidRPr="001E2A1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sym w:font="Symbol" w:char="F0FC"/>
      </w:r>
    </w:p>
    <w:p w:rsidR="001E2A17" w:rsidRPr="001E2A17" w:rsidRDefault="001E2A17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E2A1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Мотивируя детей, мы соблюдаем следующие принципы:</w:t>
      </w:r>
    </w:p>
    <w:p w:rsidR="001E2A17" w:rsidRPr="001E2A17" w:rsidRDefault="001E2A17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E2A1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‒ не навязывать ребенку свое видение; </w:t>
      </w:r>
    </w:p>
    <w:p w:rsidR="001E2A17" w:rsidRPr="001E2A17" w:rsidRDefault="001E2A17">
      <w:pPr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</w:pPr>
      <w:r w:rsidRPr="001E2A1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>‒ обязательно спрашивать у ребенка разрешения заняться с ним общим делом;</w:t>
      </w:r>
    </w:p>
    <w:p w:rsidR="00C875CD" w:rsidRPr="001E2A17" w:rsidRDefault="001E2A17">
      <w:pPr>
        <w:rPr>
          <w:rFonts w:ascii="Times New Roman" w:hAnsi="Times New Roman" w:cs="Times New Roman"/>
          <w:color w:val="000000" w:themeColor="text1"/>
        </w:rPr>
      </w:pPr>
      <w:r w:rsidRPr="001E2A17">
        <w:rPr>
          <w:rFonts w:ascii="Times New Roman" w:hAnsi="Times New Roman" w:cs="Times New Roman"/>
          <w:color w:val="000000" w:themeColor="text1"/>
          <w:sz w:val="26"/>
          <w:szCs w:val="26"/>
          <w:shd w:val="clear" w:color="auto" w:fill="FFFFFF"/>
        </w:rPr>
        <w:t xml:space="preserve"> ‒ обязательно хвалить действия ребенка за полученный результат.</w:t>
      </w:r>
      <w:r w:rsidRPr="001E2A17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Pr="001E2A17">
        <w:rPr>
          <w:rFonts w:ascii="Times New Roman" w:hAnsi="Times New Roman" w:cs="Times New Roman"/>
          <w:color w:val="000000" w:themeColor="text1"/>
          <w:sz w:val="26"/>
          <w:szCs w:val="26"/>
        </w:rPr>
        <w:br/>
      </w:r>
      <w:r w:rsidR="00FA5E07" w:rsidRPr="00FA5E07">
        <w:rPr>
          <w:rFonts w:ascii="Times New Roman" w:hAnsi="Times New Roman" w:cs="Times New Roman"/>
          <w:color w:val="000000"/>
          <w:sz w:val="29"/>
          <w:szCs w:val="29"/>
          <w:shd w:val="clear" w:color="auto" w:fill="FFFFFF"/>
        </w:rPr>
        <w:t>Чтобы педагогический процесс в детском саду обеспечивал создание «благоприятных условий развития детей в соответствии с их возрастными и индивидуальными особенностями и склонностями», необходимо сделать игру ведущим звеном в организации детской жизни.</w:t>
      </w:r>
    </w:p>
    <w:sectPr w:rsidR="00C875CD" w:rsidRPr="001E2A17" w:rsidSect="001E2A1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08"/>
  <w:characterSpacingControl w:val="doNotCompress"/>
  <w:compat/>
  <w:rsids>
    <w:rsidRoot w:val="001E2A17"/>
    <w:rsid w:val="001E2A17"/>
    <w:rsid w:val="006E47B1"/>
    <w:rsid w:val="00762488"/>
    <w:rsid w:val="00C875CD"/>
    <w:rsid w:val="00FA5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75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1797</Words>
  <Characters>10243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2018-02-19T12:51:00Z</dcterms:created>
  <dcterms:modified xsi:type="dcterms:W3CDTF">2022-12-18T06:56:00Z</dcterms:modified>
</cp:coreProperties>
</file>